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B3B6" w14:textId="658E419F" w:rsidR="00412F3D" w:rsidRPr="00EB30BE" w:rsidRDefault="00412F3D" w:rsidP="00412F3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B30BE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การวัดและประเมินผลฐานสมรรถนะ (</w:t>
      </w:r>
      <w:r w:rsidRPr="00EB30BE">
        <w:rPr>
          <w:rFonts w:ascii="TH SarabunPSK" w:hAnsi="TH SarabunPSK" w:cs="TH SarabunPSK"/>
          <w:b/>
          <w:bCs/>
          <w:sz w:val="36"/>
          <w:szCs w:val="36"/>
        </w:rPr>
        <w:t>Competency - Based Assessment: CBA)</w:t>
      </w:r>
    </w:p>
    <w:p w14:paraId="13E303BE" w14:textId="0E779D15" w:rsidR="00412F3D" w:rsidRPr="00EB30BE" w:rsidRDefault="00412F3D" w:rsidP="00412F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ab/>
        <w:t>การวัดและประเมินผลฐานสมรรถนะเป็นการดำเนินการที่มุ่งวัดสมรรถนะอันเป็นองค์รวมของความรู้ ทักษะ เจตคติ และคุณลักษณะต่าง ๆ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ไม่ใช้เวลามากกับการสอบวัดตามตัวชี้วัดจำนวนมาก เป็นการวัดจากพฤติกรรม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การกระทำ การปฏิบัติ ที่แสดงออกถึงความสามารถในการใช้ความรู้ ทักษะ</w:t>
      </w:r>
      <w:r w:rsidRPr="00EB30BE">
        <w:rPr>
          <w:rFonts w:ascii="TH SarabunPSK" w:hAnsi="TH SarabunPSK" w:cs="TH SarabunPSK"/>
          <w:sz w:val="32"/>
          <w:szCs w:val="32"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  <w:cs/>
        </w:rPr>
        <w:t>เจตคติ และคุณลักษณะต่าง ๆ ตามเกณฑ์การปฏิบัติ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 xml:space="preserve">Performance Criteria)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ที่กำหนดเป็นการวัดอิงเกณฑ์ มิใช่อิงกลุ่มและมีหลักฐานการปฏิบัติ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>Evidence)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ใช้ตรวจสอบได้ การวัดและประเมินผลฐานสมรรถนะนี้เน้นการใช้การประเมินตามสภาพจริง (</w:t>
      </w:r>
      <w:r w:rsidRPr="00EB30BE">
        <w:rPr>
          <w:rFonts w:ascii="TH SarabunPSK" w:hAnsi="TH SarabunPSK" w:cs="TH SarabunPSK"/>
          <w:sz w:val="32"/>
          <w:szCs w:val="32"/>
        </w:rPr>
        <w:t xml:space="preserve">Authentic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จากสิ่งที่ผู้เรียนได้ปฏิบัติจริง และความก้าวหน้าในการปฏิบัติงาน เช่น การประเมินจากการปฏิบัติ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>Performance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0BE">
        <w:rPr>
          <w:rFonts w:ascii="TH SarabunPSK" w:hAnsi="TH SarabunPSK" w:cs="TH SarabunPSK"/>
          <w:sz w:val="32"/>
          <w:szCs w:val="32"/>
        </w:rPr>
        <w:t xml:space="preserve">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หรือการประเมินโดยใช้แฟ้มสะสมผลงาน (</w:t>
      </w:r>
      <w:r w:rsidRPr="00EB30BE">
        <w:rPr>
          <w:rFonts w:ascii="TH SarabunPSK" w:hAnsi="TH SarabunPSK" w:cs="TH SarabunPSK"/>
          <w:sz w:val="32"/>
          <w:szCs w:val="32"/>
        </w:rPr>
        <w:t>Portfolio Assessment)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 รวมถึงการประเมินตนเอง (</w:t>
      </w:r>
      <w:r w:rsidRPr="00EB30BE">
        <w:rPr>
          <w:rFonts w:ascii="TH SarabunPSK" w:hAnsi="TH SarabunPSK" w:cs="TH SarabunPSK"/>
          <w:sz w:val="32"/>
          <w:szCs w:val="32"/>
        </w:rPr>
        <w:t xml:space="preserve">Self-Assessment)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และการประเมินโดยเพื่อน(</w:t>
      </w:r>
      <w:r w:rsidRPr="00EB30BE">
        <w:rPr>
          <w:rFonts w:ascii="TH SarabunPSK" w:hAnsi="TH SarabunPSK" w:cs="TH SarabunPSK"/>
          <w:sz w:val="32"/>
          <w:szCs w:val="32"/>
        </w:rPr>
        <w:t xml:space="preserve">Peer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การวัดและประเมินผลที่ใช้สถานการณ์เป็นฐาน เพื่อให้บริบทการวัดและประเมินเป็นสภาพจริงมากขึ้น เช่น อาจเตรียมบริบทเป็นข้อความ รูปภาพ ภาพเคลื่อนไหว สถานการณ์จำลอง หรือสถานการณ์เสมือนจริงในคอมพิวเตอร์ ซึ่งสามารถประเมินได้หลายประเด็นในสถานการณ์เดียวกัน การประเมินไปตามลำ ดับขั้นของสมรรถนะที่กำ หนด หากไม่ผ่านจะต้องได้รับการซ่อมเสริมจนกระทั่งผ่านจึงจะก้าวไปสู่ลำดับขั้นต่อไป สำหรับการรายงานผลนั้นเป็นการให้ข้อมูลพัฒนาการและความสามารถของผู้เรียนตามลำดับขั้นที่ผู้เรียนทำได้ตามเกณฑ์ที่กำหนด</w:t>
      </w:r>
      <w:r w:rsidRPr="00EB30BE">
        <w:rPr>
          <w:rFonts w:ascii="TH SarabunPSK" w:hAnsi="TH SarabunPSK" w:cs="TH SarabunPSK"/>
          <w:sz w:val="32"/>
          <w:szCs w:val="32"/>
        </w:rPr>
        <w:t xml:space="preserve"> (</w:t>
      </w:r>
      <w:r w:rsidRPr="00EB30BE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สำนักงานเลขาธิการสภาการศึกษา, 2562</w:t>
      </w:r>
      <w:r w:rsidRPr="00EB30BE">
        <w:rPr>
          <w:rFonts w:ascii="TH SarabunPSK" w:hAnsi="TH SarabunPSK" w:cs="TH SarabunPSK"/>
          <w:sz w:val="32"/>
          <w:szCs w:val="32"/>
          <w:lang w:val="en-US"/>
        </w:rPr>
        <w:t>:</w:t>
      </w:r>
      <w:r w:rsidRPr="00EB30BE">
        <w:rPr>
          <w:rFonts w:ascii="TH SarabunPSK" w:hAnsi="TH SarabunPSK" w:cs="TH SarabunPSK"/>
          <w:sz w:val="32"/>
          <w:szCs w:val="32"/>
        </w:rPr>
        <w:t xml:space="preserve"> 14)</w:t>
      </w:r>
    </w:p>
    <w:p w14:paraId="07135376" w14:textId="77777777" w:rsidR="00412F3D" w:rsidRPr="00EB30BE" w:rsidRDefault="00412F3D" w:rsidP="00412F3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ลักษณะสำคัญของการวัดและประเมินผลฐานสมรรถนะ มีดังนี้</w:t>
      </w:r>
    </w:p>
    <w:p w14:paraId="0B759BA1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 xml:space="preserve">1. มุ่งวัดสมรรถนะอันเป็นองค์รวมของความรู้ ทักษะ เจตคติ และคุณลักษณะต่าง ๆ ไม่ใช้เวลามากกับการสอบวัดตามตัวชี้วัดจำนวนมาก </w:t>
      </w:r>
    </w:p>
    <w:p w14:paraId="39E02716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2. วัดจากพฤติกรรม/การกระทำ/การปฏิบัติ ที่แสดงออกถึงความสามารถในการใช้ความรู้ ทักษะ เจตคติ และคุณลักษณะต่าง ๆ ตามเกณฑ์การปฏิบัติ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 xml:space="preserve">Performance Criteria)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ที่กำหนดเป็นการวัดอิงเกณฑ์ มิใช่อิงกลุ่มและมีหลักฐานการปฏิบัติ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 xml:space="preserve">Evidence) 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ใช้ตรวจสอบได้ </w:t>
      </w:r>
    </w:p>
    <w:p w14:paraId="6748484A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3. ใช้การประเมินตามสภาพจริง (</w:t>
      </w:r>
      <w:r w:rsidRPr="00EB30BE">
        <w:rPr>
          <w:rFonts w:ascii="TH SarabunPSK" w:hAnsi="TH SarabunPSK" w:cs="TH SarabunPSK"/>
          <w:sz w:val="32"/>
          <w:szCs w:val="32"/>
        </w:rPr>
        <w:t xml:space="preserve">Authentic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จากสิ่งที่ผู้เรียนได้ปฏิบัติจริง และความก้าวหน้าในการปฏิบัติงาน เช่น การประเมินจากการปฏิบัติ (</w:t>
      </w:r>
      <w:r w:rsidRPr="00EB30BE">
        <w:rPr>
          <w:rFonts w:ascii="TH SarabunPSK" w:hAnsi="TH SarabunPSK" w:cs="TH SarabunPSK"/>
          <w:sz w:val="32"/>
          <w:szCs w:val="32"/>
        </w:rPr>
        <w:t xml:space="preserve">Performance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หรือการประเมินโดยใช้แฟ้มสะสมผลงาน (</w:t>
      </w:r>
      <w:r w:rsidRPr="00EB30BE">
        <w:rPr>
          <w:rFonts w:ascii="TH SarabunPSK" w:hAnsi="TH SarabunPSK" w:cs="TH SarabunPSK"/>
          <w:sz w:val="32"/>
          <w:szCs w:val="32"/>
        </w:rPr>
        <w:t xml:space="preserve">Portfolio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รวมถึงการประเมินตนเอง (</w:t>
      </w:r>
      <w:r w:rsidRPr="00EB30BE">
        <w:rPr>
          <w:rFonts w:ascii="TH SarabunPSK" w:hAnsi="TH SarabunPSK" w:cs="TH SarabunPSK"/>
          <w:sz w:val="32"/>
          <w:szCs w:val="32"/>
        </w:rPr>
        <w:t>Student Self</w:t>
      </w:r>
      <w:r w:rsidRPr="00EB30BE">
        <w:rPr>
          <w:rFonts w:ascii="TH SarabunPSK" w:hAnsi="TH SarabunPSK" w:cs="TH SarabunPSK"/>
          <w:sz w:val="32"/>
          <w:szCs w:val="32"/>
          <w:cs/>
        </w:rPr>
        <w:t>-</w:t>
      </w:r>
      <w:r w:rsidRPr="00EB30BE">
        <w:rPr>
          <w:rFonts w:ascii="TH SarabunPSK" w:hAnsi="TH SarabunPSK" w:cs="TH SarabunPSK"/>
          <w:sz w:val="32"/>
          <w:szCs w:val="32"/>
        </w:rPr>
        <w:t xml:space="preserve">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และการประเมินโดยเพื่อน (</w:t>
      </w:r>
      <w:r w:rsidRPr="00EB30BE">
        <w:rPr>
          <w:rFonts w:ascii="TH SarabunPSK" w:hAnsi="TH SarabunPSK" w:cs="TH SarabunPSK"/>
          <w:sz w:val="32"/>
          <w:szCs w:val="32"/>
        </w:rPr>
        <w:t>Peer Assessment)</w:t>
      </w:r>
    </w:p>
    <w:p w14:paraId="5B0A1BCB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4. ใช้สถานการณ์เป็นฐาน เพื่อให้บริบทการวัดและประเมินเป็นสภาพจริงมากขึ้น เช่น อาจเตรียมบริบทเป็นข้อความ รูปภาพ ภาพเคลื่อนไหว สถานการณ์</w:t>
      </w:r>
      <w:r w:rsidRPr="00EB30BE">
        <w:rPr>
          <w:rFonts w:ascii="TH SarabunPSK" w:hAnsi="TH SarabunPSK" w:cs="TH SarabunPSK"/>
          <w:sz w:val="32"/>
          <w:szCs w:val="32"/>
          <w:cs/>
          <w:lang w:val="en-US"/>
        </w:rPr>
        <w:t>จำ</w:t>
      </w:r>
      <w:r w:rsidRPr="00EB30BE">
        <w:rPr>
          <w:rFonts w:ascii="TH SarabunPSK" w:hAnsi="TH SarabunPSK" w:cs="TH SarabunPSK"/>
          <w:sz w:val="32"/>
          <w:szCs w:val="32"/>
          <w:cs/>
        </w:rPr>
        <w:t>ลอง หรือสถานการณ์เสมือนจริงในคอมพิวเตอร์ซึ่งสามารถประเมินได้หลายประเด็นในสถานการณ์เดียวกัน</w:t>
      </w:r>
    </w:p>
    <w:p w14:paraId="2DD91D94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lastRenderedPageBreak/>
        <w:t xml:space="preserve">5. ผู้เรียนได้รับการประเมินไปตามลำดับขั้นของสมรรถนะที่กำหนด หากไม่ผ่านจะต้องได้รับการซ่อมเสริมจนกระทั่งผ่านจึงจะก้าวไปสู่ลำดับขั้นต่อไป </w:t>
      </w:r>
    </w:p>
    <w:p w14:paraId="7D5080A4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 xml:space="preserve">6. การรายงานผล เป็นการให้ข้อมูลพัฒนาการและความสามารถของผู้เรียนตามลำดับขั้นที่ผู้เรียนทำได้ตามเกณฑ์ที่กำหนด </w:t>
      </w:r>
    </w:p>
    <w:p w14:paraId="14641788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  <w:cs/>
        </w:rPr>
        <w:t>การประเมินสมรรถนะของผู้เรียน หรือการประเมินฐานสมรรถนะ (</w:t>
      </w:r>
      <w:r w:rsidRPr="00EB30BE">
        <w:rPr>
          <w:rFonts w:ascii="TH SarabunPSK" w:hAnsi="TH SarabunPSK" w:cs="TH SarabunPSK"/>
          <w:sz w:val="32"/>
          <w:szCs w:val="32"/>
        </w:rPr>
        <w:t xml:space="preserve">competency-based assessment: CBA) 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กล่าวว่าถือเป็นองค์ประกอบสำคัญในการศึกษาฐานสมรรถนะ โดย </w:t>
      </w:r>
      <w:r w:rsidRPr="00EB30BE">
        <w:rPr>
          <w:rFonts w:ascii="TH SarabunPSK" w:hAnsi="TH SarabunPSK" w:cs="TH SarabunPSK"/>
          <w:sz w:val="32"/>
          <w:szCs w:val="32"/>
        </w:rPr>
        <w:t xml:space="preserve">CBA </w:t>
      </w:r>
      <w:r w:rsidRPr="00EB30BE">
        <w:rPr>
          <w:rFonts w:ascii="TH SarabunPSK" w:hAnsi="TH SarabunPSK" w:cs="TH SarabunPSK"/>
          <w:sz w:val="32"/>
          <w:szCs w:val="32"/>
          <w:cs/>
        </w:rPr>
        <w:t>เชื่อมโยงกับแนวทางการสอน (</w:t>
      </w:r>
      <w:r w:rsidRPr="00EB30BE">
        <w:rPr>
          <w:rFonts w:ascii="TH SarabunPSK" w:hAnsi="TH SarabunPSK" w:cs="TH SarabunPSK"/>
          <w:sz w:val="32"/>
          <w:szCs w:val="32"/>
        </w:rPr>
        <w:t xml:space="preserve">pedagogical approaches)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ที่หลากหลาย เน้นประเมินการปฏิบัติงาน (</w:t>
      </w:r>
      <w:r w:rsidRPr="00EB30BE">
        <w:rPr>
          <w:rFonts w:ascii="TH SarabunPSK" w:hAnsi="TH SarabunPSK" w:cs="TH SarabunPSK"/>
          <w:sz w:val="32"/>
          <w:szCs w:val="32"/>
        </w:rPr>
        <w:t xml:space="preserve">performance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และประเมินตามสภาพจริง (</w:t>
      </w:r>
      <w:r w:rsidRPr="00EB30BE">
        <w:rPr>
          <w:rFonts w:ascii="TH SarabunPSK" w:hAnsi="TH SarabunPSK" w:cs="TH SarabunPSK"/>
          <w:sz w:val="32"/>
          <w:szCs w:val="32"/>
        </w:rPr>
        <w:t xml:space="preserve">authentic assessment) (Gallardo, 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2020) </w:t>
      </w:r>
      <w:r w:rsidRPr="00EB30BE">
        <w:rPr>
          <w:rFonts w:ascii="TH SarabunPSK" w:hAnsi="TH SarabunPSK" w:cs="TH SarabunPSK"/>
          <w:sz w:val="32"/>
          <w:szCs w:val="32"/>
        </w:rPr>
        <w:t xml:space="preserve">CBA </w:t>
      </w:r>
      <w:r w:rsidRPr="00EB30BE">
        <w:rPr>
          <w:rFonts w:ascii="TH SarabunPSK" w:hAnsi="TH SarabunPSK" w:cs="TH SarabunPSK"/>
          <w:sz w:val="32"/>
          <w:szCs w:val="32"/>
          <w:cs/>
        </w:rPr>
        <w:t>ที่มีประสิทธิภาพต้องสามารถวัดได้ทั้งความรู้ ทักษะและความสามารถในการบูรณาการ สังเคราะห์และประยุกต์ใช้ความรู้เพื่ออธิบายและแก้ปัญหา ในบริบทของโลกจริงหรือสถานการณ์ในชีวิตประจำวัน (</w:t>
      </w:r>
      <w:r w:rsidRPr="00EB30BE">
        <w:rPr>
          <w:rFonts w:ascii="TH SarabunPSK" w:hAnsi="TH SarabunPSK" w:cs="TH SarabunPSK"/>
          <w:sz w:val="32"/>
          <w:szCs w:val="32"/>
        </w:rPr>
        <w:t xml:space="preserve">Drisko, </w:t>
      </w:r>
      <w:r w:rsidRPr="00EB30BE">
        <w:rPr>
          <w:rFonts w:ascii="TH SarabunPSK" w:hAnsi="TH SarabunPSK" w:cs="TH SarabunPSK"/>
          <w:sz w:val="32"/>
          <w:szCs w:val="32"/>
          <w:cs/>
        </w:rPr>
        <w:t>2014</w:t>
      </w:r>
      <w:r w:rsidRPr="00EB30BE">
        <w:rPr>
          <w:rFonts w:ascii="TH SarabunPSK" w:hAnsi="TH SarabunPSK" w:cs="TH SarabunPSK"/>
          <w:sz w:val="32"/>
          <w:szCs w:val="32"/>
        </w:rPr>
        <w:t xml:space="preserve">; Pearson’s CBE Solutions and Services, </w:t>
      </w:r>
      <w:r w:rsidRPr="00EB30BE">
        <w:rPr>
          <w:rFonts w:ascii="TH SarabunPSK" w:hAnsi="TH SarabunPSK" w:cs="TH SarabunPSK"/>
          <w:sz w:val="32"/>
          <w:szCs w:val="32"/>
          <w:cs/>
        </w:rPr>
        <w:t>2015</w:t>
      </w:r>
      <w:r w:rsidRPr="00EB30BE">
        <w:rPr>
          <w:rFonts w:ascii="TH SarabunPSK" w:hAnsi="TH SarabunPSK" w:cs="TH SarabunPSK"/>
          <w:sz w:val="32"/>
          <w:szCs w:val="32"/>
        </w:rPr>
        <w:t xml:space="preserve">, Gervais, </w:t>
      </w:r>
      <w:r w:rsidRPr="00EB30BE">
        <w:rPr>
          <w:rFonts w:ascii="TH SarabunPSK" w:hAnsi="TH SarabunPSK" w:cs="TH SarabunPSK"/>
          <w:sz w:val="32"/>
          <w:szCs w:val="32"/>
          <w:cs/>
        </w:rPr>
        <w:t>2016 อ้างถึงใน ชนินันท์ พฤกษ์ประมูล. 2566</w:t>
      </w:r>
      <w:r w:rsidRPr="00EB30BE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Pr="00EB30BE">
        <w:rPr>
          <w:rFonts w:ascii="TH SarabunPSK" w:hAnsi="TH SarabunPSK" w:cs="TH SarabunPSK"/>
          <w:sz w:val="32"/>
          <w:szCs w:val="32"/>
          <w:cs/>
          <w:lang w:val="en-US"/>
        </w:rPr>
        <w:t>5-6</w:t>
      </w:r>
      <w:r w:rsidRPr="00EB30BE">
        <w:rPr>
          <w:rFonts w:ascii="TH SarabunPSK" w:hAnsi="TH SarabunPSK" w:cs="TH SarabunPSK"/>
          <w:sz w:val="32"/>
          <w:szCs w:val="32"/>
          <w:cs/>
        </w:rPr>
        <w:t>) ผู้เรียนต้องสามารถถ่ายทอดความรู้และใช้ทักษะเพื่อแก้ปัญหาหรือเสนอแนวคิดใหม่เพื่อแก้ปัญหาจากสถานการณ์ที่กำหนดได้มุ่งเน้นกระบวนการเรียนรู้ (</w:t>
      </w:r>
      <w:r w:rsidRPr="00EB30BE">
        <w:rPr>
          <w:rFonts w:ascii="TH SarabunPSK" w:hAnsi="TH SarabunPSK" w:cs="TH SarabunPSK"/>
          <w:sz w:val="32"/>
          <w:szCs w:val="32"/>
        </w:rPr>
        <w:t xml:space="preserve">learning process) </w:t>
      </w:r>
      <w:r w:rsidRPr="00EB30BE">
        <w:rPr>
          <w:rFonts w:ascii="TH SarabunPSK" w:hAnsi="TH SarabunPSK" w:cs="TH SarabunPSK"/>
          <w:sz w:val="32"/>
          <w:szCs w:val="32"/>
          <w:cs/>
        </w:rPr>
        <w:t>ของผู้เรียนมากกว่าผลงานหรือชิ้นงาน โดยเป็นการประเมินรายบุคคลที่ไม่เปรียบเทียบกับผู้อื่น การประเมินสามารถเกิดขึ้นได้ทั้งก่อน ระหว่างและหลังเรียน ซึ่งจะช่วยให้ผู้สอนรู้ความต้องการของผู้เรียน รู้สิ่งที่ต้องเพิ่มเติมเฉพาะเจาะจงกับผู้เรียนแต่ละคน นำไปสู่การปรับเปลี่ยนกิจกรรมการเรียนรู้และเวลา เสนอว่าการประเมินที่หลากหลาย มีบทบาทสำคัญต่อกระบวนการเรียนรู้ของผู้เรียน ซึ่งควรประเมินเพื่อพัฒนา (</w:t>
      </w:r>
      <w:r w:rsidRPr="00EB30BE">
        <w:rPr>
          <w:rFonts w:ascii="TH SarabunPSK" w:hAnsi="TH SarabunPSK" w:cs="TH SarabunPSK"/>
          <w:sz w:val="32"/>
          <w:szCs w:val="32"/>
        </w:rPr>
        <w:t xml:space="preserve">formative assessment) </w:t>
      </w:r>
      <w:r w:rsidRPr="00EB30BE">
        <w:rPr>
          <w:rFonts w:ascii="TH SarabunPSK" w:hAnsi="TH SarabunPSK" w:cs="TH SarabunPSK"/>
          <w:sz w:val="32"/>
          <w:szCs w:val="32"/>
          <w:cs/>
        </w:rPr>
        <w:t>เน้นการให้ผลสะท้อนกลับ (</w:t>
      </w:r>
      <w:r w:rsidRPr="00EB30BE">
        <w:rPr>
          <w:rFonts w:ascii="TH SarabunPSK" w:hAnsi="TH SarabunPSK" w:cs="TH SarabunPSK"/>
          <w:sz w:val="32"/>
          <w:szCs w:val="32"/>
        </w:rPr>
        <w:t xml:space="preserve">feedback) </w:t>
      </w:r>
      <w:r w:rsidRPr="00EB30BE">
        <w:rPr>
          <w:rFonts w:ascii="TH SarabunPSK" w:hAnsi="TH SarabunPSK" w:cs="TH SarabunPSK"/>
          <w:sz w:val="32"/>
          <w:szCs w:val="32"/>
          <w:cs/>
        </w:rPr>
        <w:t>แก่ผู้เรียนเพื่อปรับปรุงการเรียนรู้ของตนเองรวมถึงการจัดการเรียนรู้ของผู้สอนเพื่อให้เหมาะสมกับการพัฒนาผู้เรียนด้วย ส่วนการประเมินเพื่อสรุปการเรียนรู้ (</w:t>
      </w:r>
      <w:r w:rsidRPr="00EB30BE">
        <w:rPr>
          <w:rFonts w:ascii="TH SarabunPSK" w:hAnsi="TH SarabunPSK" w:cs="TH SarabunPSK"/>
          <w:sz w:val="32"/>
          <w:szCs w:val="32"/>
        </w:rPr>
        <w:t xml:space="preserve">summative assessments) </w:t>
      </w:r>
      <w:r w:rsidRPr="00EB30BE">
        <w:rPr>
          <w:rFonts w:ascii="TH SarabunPSK" w:hAnsi="TH SarabunPSK" w:cs="TH SarabunPSK"/>
          <w:sz w:val="32"/>
          <w:szCs w:val="32"/>
          <w:cs/>
        </w:rPr>
        <w:t xml:space="preserve">เป็นการแสดงให้เห็นถึงระดับสมรรถนะของผู้เรียนเมื่อเสร็จสิ้นการเรียนรู้โดยผู้เรียนควรได้รับการประเมินเมื่อพร้อมและควรเป็นการประเมินหลายครั้ง ด้วยเครื่องมือที่หลากหลาย เพื่อให้ผู้เรียนแสดงออกถึงสมรรถนะต่าง ๆ ได้อย่างเต็มที่ เครื่องมือประเมินสมรรถนะต้องสามารถวัดได้ตรงกับสิ่งที่ต้องการวัด โดยความรู้สามารถวัดได้ด้วยแบบทดสอบทั้งแบบเลือกตอบและเขียนตอบ แต่ผู้เรียนต้องสามารถสะท้อนพฤติกรรมตามสภาพจริงและควรเป็นการประเมินการปฏิบัติ  เครื่องมือที่ประเมินหลาย ๆ สมรรถนะพร้อมกันในบริบทโลกจริง จะสะท้อนสมรรถนะของผู้เรียนได้ดีกว่าเครื่องมือที่ประเมินเพียงสมรรถนะเดียว และมักจะเป็นเครื่องมือที่ไม่มีคำตอบที่ถูกหรือผิด การพัฒนาเครื่องมือประเมินสมรรถนะ มีขั้นตอนที่สำคัญสองประการคือ </w:t>
      </w:r>
    </w:p>
    <w:p w14:paraId="5EE76AEF" w14:textId="77777777" w:rsidR="00412F3D" w:rsidRPr="00EB30BE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t xml:space="preserve">1.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การพัฒนาการประเมินและการตรวจสอบความถูกต้องของคะแนน เพื่อให้เครื่องมือนั้นสะท้อนระดับความรู้และทักษะที่สนใจ</w:t>
      </w:r>
    </w:p>
    <w:p w14:paraId="6EFE4B4E" w14:textId="77777777" w:rsidR="00412F3D" w:rsidRDefault="00412F3D" w:rsidP="00412F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0BE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EB30BE">
        <w:rPr>
          <w:rFonts w:ascii="TH SarabunPSK" w:hAnsi="TH SarabunPSK" w:cs="TH SarabunPSK"/>
          <w:sz w:val="32"/>
          <w:szCs w:val="32"/>
          <w:cs/>
        </w:rPr>
        <w:t>การกำหนดเกณฑ์สมรรถนะที่แยกผู้เรียนที่มีสมรรถนะออกจากไม่มีสมรรถนะได้ โดยอาจใช้เป็นคะแนนจุดตัด (</w:t>
      </w:r>
      <w:r w:rsidRPr="00EB30BE">
        <w:rPr>
          <w:rFonts w:ascii="TH SarabunPSK" w:hAnsi="TH SarabunPSK" w:cs="TH SarabunPSK"/>
          <w:sz w:val="32"/>
          <w:szCs w:val="32"/>
        </w:rPr>
        <w:t xml:space="preserve">cut scores) </w:t>
      </w:r>
      <w:r w:rsidRPr="00EB30BE">
        <w:rPr>
          <w:rFonts w:ascii="TH SarabunPSK" w:hAnsi="TH SarabunPSK" w:cs="TH SarabunPSK"/>
          <w:sz w:val="32"/>
          <w:szCs w:val="32"/>
          <w:cs/>
        </w:rPr>
        <w:t>เข้ามาช่วยได้ (</w:t>
      </w:r>
      <w:r w:rsidRPr="00EB30BE">
        <w:rPr>
          <w:rFonts w:ascii="TH SarabunPSK" w:hAnsi="TH SarabunPSK" w:cs="TH SarabunPSK"/>
          <w:sz w:val="32"/>
          <w:szCs w:val="32"/>
        </w:rPr>
        <w:t xml:space="preserve">McClarty &amp; Gaertner, 2015) </w:t>
      </w:r>
      <w:r w:rsidRPr="00EB30BE">
        <w:rPr>
          <w:rFonts w:ascii="TH SarabunPSK" w:hAnsi="TH SarabunPSK" w:cs="TH SarabunPSK"/>
          <w:sz w:val="32"/>
          <w:szCs w:val="32"/>
          <w:cs/>
        </w:rPr>
        <w:t>โดยการประเมินโดยใช้คะแนนจุดตัด จะสามารถจำแนกผู้เรียนกลุ่มเชี่ยวชาญและไม่เชี่ยวชาญออกจากกันได้ ซึ่งมีความสำคัญต่อ การตีความและแปลผลการประเมินสมรรถนะ</w:t>
      </w:r>
    </w:p>
    <w:p w14:paraId="1B00D346" w14:textId="53E949CE" w:rsidR="00736E0F" w:rsidRDefault="00736E0F"/>
    <w:p w14:paraId="0A933118" w14:textId="7D391BA7" w:rsidR="00736E0F" w:rsidRPr="00736E0F" w:rsidRDefault="00736E0F">
      <w:pPr>
        <w:rPr>
          <w:rFonts w:ascii="TH SarabunPSK" w:hAnsi="TH SarabunPSK" w:cs="TH SarabunPSK"/>
          <w:b/>
          <w:bCs/>
          <w:sz w:val="24"/>
          <w:szCs w:val="32"/>
        </w:rPr>
      </w:pPr>
      <w:r w:rsidRPr="00736E0F">
        <w:rPr>
          <w:rFonts w:ascii="TH SarabunPSK" w:hAnsi="TH SarabunPSK" w:cs="TH SarabunPSK"/>
          <w:b/>
          <w:bCs/>
          <w:sz w:val="24"/>
          <w:szCs w:val="32"/>
          <w:cs/>
        </w:rPr>
        <w:t>เอกสารอ้างอิง</w:t>
      </w:r>
    </w:p>
    <w:p w14:paraId="295E3A64" w14:textId="7A789CE0" w:rsidR="003255F0" w:rsidRPr="003255F0" w:rsidRDefault="003255F0" w:rsidP="003255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 xml:space="preserve">ชนินันท์ พฤกษ์ประมูล. </w:t>
      </w:r>
      <w:r>
        <w:rPr>
          <w:rFonts w:ascii="TH SarabunPSK" w:hAnsi="TH SarabunPSK" w:cs="TH SarabunPSK"/>
          <w:sz w:val="32"/>
          <w:szCs w:val="32"/>
          <w:lang w:val="en-US"/>
        </w:rPr>
        <w:t>(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>2566</w:t>
      </w:r>
      <w:r>
        <w:rPr>
          <w:rFonts w:ascii="TH SarabunPSK" w:hAnsi="TH SarabunPSK" w:cs="TH SarabunPSK"/>
          <w:sz w:val="32"/>
          <w:szCs w:val="32"/>
          <w:lang w:val="en-US"/>
        </w:rPr>
        <w:t>)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 xml:space="preserve">. การประเมินสมรรถนะของผู้เรียนในการเรียนรู้วิทยาศาสตร์. </w:t>
      </w:r>
      <w:r w:rsidRPr="003255F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วารสาร</w:t>
      </w:r>
    </w:p>
    <w:p w14:paraId="7D0C1A7C" w14:textId="3730883B" w:rsidR="003255F0" w:rsidRPr="003255F0" w:rsidRDefault="003255F0" w:rsidP="003255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255F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การวัดผลการศึกษา มหาวิทยาลัยมหาสารคาม. 29</w:t>
      </w:r>
      <w:r>
        <w:rPr>
          <w:rFonts w:ascii="TH SarabunPSK" w:hAnsi="TH SarabunPSK" w:cs="TH SarabunPSK"/>
          <w:sz w:val="32"/>
          <w:szCs w:val="32"/>
          <w:lang w:val="en-US"/>
        </w:rPr>
        <w:t>(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lang w:val="en-US"/>
        </w:rPr>
        <w:t>)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>: มกราคม – มิถุนายน.</w:t>
      </w:r>
    </w:p>
    <w:p w14:paraId="4B4009EC" w14:textId="77777777" w:rsidR="003255F0" w:rsidRDefault="003255F0" w:rsidP="003255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 xml:space="preserve">สำนักงานเลขาธิการสภาการศึกษา. </w:t>
      </w:r>
      <w:r>
        <w:rPr>
          <w:rFonts w:ascii="TH SarabunPSK" w:hAnsi="TH SarabunPSK" w:cs="TH SarabunPSK"/>
          <w:sz w:val="32"/>
          <w:szCs w:val="32"/>
          <w:lang w:val="en-US"/>
        </w:rPr>
        <w:t>(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>2562</w:t>
      </w:r>
      <w:r>
        <w:rPr>
          <w:rFonts w:ascii="TH SarabunPSK" w:hAnsi="TH SarabunPSK" w:cs="TH SarabunPSK"/>
          <w:sz w:val="32"/>
          <w:szCs w:val="32"/>
          <w:lang w:val="en-US"/>
        </w:rPr>
        <w:t>)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Pr="003255F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แนวทางการพัฒนาสมรรถนะผู้เรียนระดับการศึกษา</w:t>
      </w:r>
    </w:p>
    <w:p w14:paraId="163C3B72" w14:textId="72C975C1" w:rsidR="003255F0" w:rsidRPr="003255F0" w:rsidRDefault="003255F0" w:rsidP="003255F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255F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ขั้นพื้นฐาน</w:t>
      </w:r>
      <w:r w:rsidRPr="003255F0">
        <w:rPr>
          <w:rFonts w:ascii="TH SarabunPSK" w:hAnsi="TH SarabunPSK" w:cs="TH SarabunPSK"/>
          <w:sz w:val="32"/>
          <w:szCs w:val="32"/>
          <w:cs/>
          <w:lang w:val="en-US"/>
        </w:rPr>
        <w:t xml:space="preserve">. กรุงเทพฯ: สำนักมาตรฐานการศึกษาและพัฒนาการเรียนรู้. </w:t>
      </w:r>
    </w:p>
    <w:p w14:paraId="54A53F51" w14:textId="77777777" w:rsidR="003255F0" w:rsidRDefault="003255F0">
      <w:pPr>
        <w:rPr>
          <w:rFonts w:ascii="TH SarabunPSK" w:hAnsi="TH SarabunPSK" w:cs="TH SarabunPSK"/>
          <w:sz w:val="32"/>
          <w:szCs w:val="32"/>
        </w:rPr>
      </w:pPr>
      <w:r w:rsidRPr="003255F0">
        <w:rPr>
          <w:rFonts w:ascii="TH SarabunPSK" w:hAnsi="TH SarabunPSK" w:cs="TH SarabunPSK"/>
          <w:sz w:val="32"/>
          <w:szCs w:val="32"/>
        </w:rPr>
        <w:t>Gallardo, K. (2020). Competency-based assessment and the use of performance-</w:t>
      </w:r>
    </w:p>
    <w:p w14:paraId="1EEC0306" w14:textId="77777777" w:rsidR="003255F0" w:rsidRDefault="003255F0" w:rsidP="003255F0">
      <w:pPr>
        <w:ind w:firstLine="720"/>
        <w:rPr>
          <w:rFonts w:ascii="TH SarabunPSK" w:hAnsi="TH SarabunPSK" w:cs="TH SarabunPSK"/>
          <w:sz w:val="32"/>
          <w:szCs w:val="32"/>
        </w:rPr>
      </w:pPr>
      <w:r w:rsidRPr="003255F0">
        <w:rPr>
          <w:rFonts w:ascii="TH SarabunPSK" w:hAnsi="TH SarabunPSK" w:cs="TH SarabunPSK"/>
          <w:sz w:val="32"/>
          <w:szCs w:val="32"/>
        </w:rPr>
        <w:t xml:space="preserve">based evaluation rubrics in higher education: Challenges towards the next </w:t>
      </w:r>
    </w:p>
    <w:p w14:paraId="0FCE5159" w14:textId="627ADFE3" w:rsidR="003255F0" w:rsidRPr="003255F0" w:rsidRDefault="003255F0" w:rsidP="003255F0">
      <w:pPr>
        <w:ind w:firstLine="720"/>
        <w:rPr>
          <w:rFonts w:ascii="TH SarabunPSK" w:hAnsi="TH SarabunPSK" w:cs="TH SarabunPSK"/>
          <w:sz w:val="32"/>
          <w:szCs w:val="32"/>
        </w:rPr>
      </w:pPr>
      <w:r w:rsidRPr="003255F0">
        <w:rPr>
          <w:rFonts w:ascii="TH SarabunPSK" w:hAnsi="TH SarabunPSK" w:cs="TH SarabunPSK"/>
          <w:sz w:val="32"/>
          <w:szCs w:val="32"/>
        </w:rPr>
        <w:t xml:space="preserve">decade. </w:t>
      </w:r>
      <w:r w:rsidRPr="003255F0">
        <w:rPr>
          <w:rFonts w:ascii="TH SarabunPSK" w:hAnsi="TH SarabunPSK" w:cs="TH SarabunPSK"/>
          <w:b/>
          <w:bCs/>
          <w:sz w:val="32"/>
          <w:szCs w:val="32"/>
        </w:rPr>
        <w:t>Problems of Education in the 21st Century, 78</w:t>
      </w:r>
      <w:r w:rsidRPr="003255F0">
        <w:rPr>
          <w:rFonts w:ascii="TH SarabunPSK" w:hAnsi="TH SarabunPSK" w:cs="TH SarabunPSK"/>
          <w:sz w:val="32"/>
          <w:szCs w:val="32"/>
        </w:rPr>
        <w:t>(1), 61-79</w:t>
      </w:r>
    </w:p>
    <w:p w14:paraId="39572BEA" w14:textId="77777777" w:rsidR="003255F0" w:rsidRPr="003255F0" w:rsidRDefault="003255F0">
      <w:pPr>
        <w:rPr>
          <w:rFonts w:ascii="TH SarabunPSK" w:hAnsi="TH SarabunPSK" w:cs="TH SarabunPSK"/>
          <w:b/>
          <w:bCs/>
          <w:sz w:val="32"/>
          <w:szCs w:val="32"/>
        </w:rPr>
      </w:pPr>
      <w:r w:rsidRPr="003255F0">
        <w:rPr>
          <w:rFonts w:ascii="TH SarabunPSK" w:hAnsi="TH SarabunPSK" w:cs="TH SarabunPSK"/>
          <w:sz w:val="32"/>
          <w:szCs w:val="32"/>
        </w:rPr>
        <w:t xml:space="preserve">McClarty, K. L., &amp; Gaertner, M. N. (2015). </w:t>
      </w:r>
      <w:r w:rsidRPr="003255F0">
        <w:rPr>
          <w:rFonts w:ascii="TH SarabunPSK" w:hAnsi="TH SarabunPSK" w:cs="TH SarabunPSK"/>
          <w:b/>
          <w:bCs/>
          <w:sz w:val="32"/>
          <w:szCs w:val="32"/>
        </w:rPr>
        <w:t xml:space="preserve">Measuring mastery: Best practices for </w:t>
      </w:r>
    </w:p>
    <w:p w14:paraId="67EB2E5E" w14:textId="77777777" w:rsidR="003255F0" w:rsidRDefault="003255F0" w:rsidP="003255F0">
      <w:pPr>
        <w:ind w:firstLine="720"/>
        <w:rPr>
          <w:rFonts w:ascii="TH SarabunPSK" w:hAnsi="TH SarabunPSK" w:cs="TH SarabunPSK"/>
          <w:sz w:val="32"/>
          <w:szCs w:val="32"/>
        </w:rPr>
      </w:pPr>
      <w:r w:rsidRPr="003255F0">
        <w:rPr>
          <w:rFonts w:ascii="TH SarabunPSK" w:hAnsi="TH SarabunPSK" w:cs="TH SarabunPSK"/>
          <w:b/>
          <w:bCs/>
          <w:sz w:val="32"/>
          <w:szCs w:val="32"/>
        </w:rPr>
        <w:t>assessment in competency-based education</w:t>
      </w:r>
      <w:r w:rsidRPr="003255F0">
        <w:rPr>
          <w:rFonts w:ascii="TH SarabunPSK" w:hAnsi="TH SarabunPSK" w:cs="TH SarabunPSK"/>
          <w:sz w:val="32"/>
          <w:szCs w:val="32"/>
        </w:rPr>
        <w:t xml:space="preserve">. American Enterprise Institute </w:t>
      </w:r>
    </w:p>
    <w:p w14:paraId="3C937E97" w14:textId="445EB247" w:rsidR="00736E0F" w:rsidRPr="003255F0" w:rsidRDefault="003255F0" w:rsidP="003255F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255F0">
        <w:rPr>
          <w:rFonts w:ascii="TH SarabunPSK" w:hAnsi="TH SarabunPSK" w:cs="TH SarabunPSK"/>
          <w:sz w:val="32"/>
          <w:szCs w:val="32"/>
        </w:rPr>
        <w:t xml:space="preserve">for Public Policy Research. </w:t>
      </w:r>
      <w:hyperlink r:id="rId4" w:tgtFrame="_new" w:history="1">
        <w:r w:rsidRPr="003255F0">
          <w:rPr>
            <w:rStyle w:val="ae"/>
            <w:rFonts w:ascii="TH SarabunPSK" w:hAnsi="TH SarabunPSK" w:cs="TH SarabunPSK"/>
            <w:sz w:val="32"/>
            <w:szCs w:val="32"/>
          </w:rPr>
          <w:t>https://eric.ed.gov/?id=ED557614</w:t>
        </w:r>
      </w:hyperlink>
      <w:r>
        <w:rPr>
          <w:rFonts w:ascii="TH SarabunPSK" w:hAnsi="TH SarabunPSK" w:cs="TH SarabunPSK"/>
          <w:sz w:val="32"/>
          <w:szCs w:val="32"/>
        </w:rPr>
        <w:t>.</w:t>
      </w:r>
    </w:p>
    <w:sectPr w:rsidR="00736E0F" w:rsidRPr="003255F0" w:rsidSect="009C4372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D"/>
    <w:rsid w:val="003255F0"/>
    <w:rsid w:val="00385D0F"/>
    <w:rsid w:val="003C152B"/>
    <w:rsid w:val="00412F3D"/>
    <w:rsid w:val="00533DB0"/>
    <w:rsid w:val="00736E0F"/>
    <w:rsid w:val="009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EFE1"/>
  <w15:chartTrackingRefBased/>
  <w15:docId w15:val="{4D18A305-8A9C-4634-8F61-AFAA6532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D"/>
  </w:style>
  <w:style w:type="paragraph" w:styleId="1">
    <w:name w:val="heading 1"/>
    <w:basedOn w:val="a"/>
    <w:next w:val="a"/>
    <w:link w:val="10"/>
    <w:uiPriority w:val="9"/>
    <w:qFormat/>
    <w:rsid w:val="00412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12F3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12F3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12F3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12F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12F3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12F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12F3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12F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12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12F3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12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12F3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1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1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F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12F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2F3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255F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2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ic.ed.gov/?id=ED557614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Lerlak Othakanon</dc:creator>
  <cp:keywords/>
  <dc:description/>
  <cp:lastModifiedBy>Lerlak Othakanon</cp:lastModifiedBy>
  <cp:revision>3</cp:revision>
  <dcterms:created xsi:type="dcterms:W3CDTF">2024-10-21T10:39:00Z</dcterms:created>
  <dcterms:modified xsi:type="dcterms:W3CDTF">2024-10-21T11:30:00Z</dcterms:modified>
</cp:coreProperties>
</file>